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F21" w:rsidRDefault="00A5512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347" w:right="1293"/>
        <w:jc w:val="center"/>
      </w:pPr>
      <w:r>
        <w:rPr>
          <w:rFonts w:ascii="Tahoma" w:eastAsia="Tahoma" w:hAnsi="Tahoma" w:cs="Tahoma"/>
          <w:b/>
          <w:sz w:val="25"/>
        </w:rPr>
        <w:t>TOSCANA ENERGIA SPA</w:t>
      </w:r>
    </w:p>
    <w:p w:rsidR="006A1F21" w:rsidRDefault="00A55120" w:rsidP="00A5512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426"/>
        <w:ind w:left="347" w:right="1293"/>
        <w:jc w:val="center"/>
      </w:pPr>
      <w:r>
        <w:rPr>
          <w:rFonts w:ascii="Tahoma" w:eastAsia="Tahoma" w:hAnsi="Tahoma" w:cs="Tahoma"/>
          <w:b/>
          <w:sz w:val="25"/>
        </w:rPr>
        <w:t xml:space="preserve">PIANO MENSILE DEGLI INTERVENTI CON SOSPENSIONE DEL SERVIZIO </w:t>
      </w:r>
    </w:p>
    <w:p w:rsidR="006A1F21" w:rsidRDefault="00A55120">
      <w:pPr>
        <w:tabs>
          <w:tab w:val="center" w:pos="6524"/>
          <w:tab w:val="center" w:pos="8437"/>
        </w:tabs>
        <w:spacing w:after="0"/>
      </w:pPr>
      <w:r>
        <w:tab/>
      </w:r>
      <w:r>
        <w:rPr>
          <w:rFonts w:ascii="Arial" w:eastAsia="Arial" w:hAnsi="Arial" w:cs="Arial"/>
          <w:b/>
          <w:sz w:val="15"/>
        </w:rPr>
        <w:t>Mese di:</w:t>
      </w:r>
      <w:r>
        <w:rPr>
          <w:rFonts w:ascii="Arial" w:eastAsia="Arial" w:hAnsi="Arial" w:cs="Arial"/>
          <w:b/>
          <w:sz w:val="15"/>
        </w:rPr>
        <w:tab/>
      </w:r>
      <w:r w:rsidR="00B80CA8">
        <w:rPr>
          <w:rFonts w:ascii="Arial" w:eastAsia="Arial" w:hAnsi="Arial" w:cs="Arial"/>
          <w:b/>
          <w:sz w:val="18"/>
          <w:u w:val="single" w:color="000000"/>
        </w:rPr>
        <w:t>OTTOBRE</w:t>
      </w:r>
      <w:r>
        <w:rPr>
          <w:rFonts w:ascii="Arial" w:eastAsia="Arial" w:hAnsi="Arial" w:cs="Arial"/>
          <w:b/>
          <w:sz w:val="18"/>
          <w:u w:val="single" w:color="000000"/>
        </w:rPr>
        <w:t xml:space="preserve">  2022</w:t>
      </w:r>
    </w:p>
    <w:tbl>
      <w:tblPr>
        <w:tblStyle w:val="TableGrid"/>
        <w:tblW w:w="15569" w:type="dxa"/>
        <w:tblInd w:w="-37" w:type="dxa"/>
        <w:tblCellMar>
          <w:left w:w="208" w:type="dxa"/>
          <w:right w:w="115" w:type="dxa"/>
        </w:tblCellMar>
        <w:tblLook w:val="04A0" w:firstRow="1" w:lastRow="0" w:firstColumn="1" w:lastColumn="0" w:noHBand="0" w:noVBand="1"/>
      </w:tblPr>
      <w:tblGrid>
        <w:gridCol w:w="1414"/>
        <w:gridCol w:w="1371"/>
        <w:gridCol w:w="1740"/>
        <w:gridCol w:w="2387"/>
        <w:gridCol w:w="3125"/>
        <w:gridCol w:w="1093"/>
        <w:gridCol w:w="1094"/>
        <w:gridCol w:w="986"/>
        <w:gridCol w:w="986"/>
        <w:gridCol w:w="1373"/>
      </w:tblGrid>
      <w:tr w:rsidR="006A1F21" w:rsidTr="00A55120">
        <w:trPr>
          <w:trHeight w:val="635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ind w:right="111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Regione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ind w:right="93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Provincia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ind w:right="90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Impianto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ind w:right="109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Comune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ind w:right="93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Via/Zona</w:t>
            </w:r>
          </w:p>
        </w:tc>
        <w:tc>
          <w:tcPr>
            <w:tcW w:w="2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ind w:right="90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Tipologia di intervento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Periodo previsto per l'esecuzione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ind w:left="92" w:hanging="77"/>
            </w:pPr>
            <w:r>
              <w:rPr>
                <w:rFonts w:ascii="Tahoma" w:eastAsia="Tahoma" w:hAnsi="Tahoma" w:cs="Tahoma"/>
                <w:b/>
                <w:sz w:val="15"/>
              </w:rPr>
              <w:t>Riferimento telefonico</w:t>
            </w:r>
          </w:p>
        </w:tc>
      </w:tr>
      <w:tr w:rsidR="006A1F21" w:rsidTr="00A55120">
        <w:trPr>
          <w:trHeight w:val="198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</w:tbl>
    <w:p w:rsidR="006A1F21" w:rsidRDefault="00A55120">
      <w:pPr>
        <w:spacing w:after="0"/>
      </w:pPr>
      <w:r w:rsidRPr="00A55120">
        <w:rPr>
          <w:rFonts w:ascii="Arial" w:eastAsia="Arial" w:hAnsi="Arial" w:cs="Arial"/>
          <w:b/>
        </w:rPr>
        <w:t>Non sono previsti nel mese interventi di manutenzione per la cui esecuzione si prevede la sospensione del servizio</w:t>
      </w:r>
      <w:r>
        <w:rPr>
          <w:rFonts w:ascii="Arial" w:eastAsia="Arial" w:hAnsi="Arial" w:cs="Arial"/>
          <w:b/>
          <w:sz w:val="15"/>
        </w:rPr>
        <w:t>.</w:t>
      </w:r>
      <w:bookmarkStart w:id="0" w:name="_GoBack"/>
      <w:bookmarkEnd w:id="0"/>
    </w:p>
    <w:sectPr w:rsidR="006A1F21">
      <w:pgSz w:w="16838" w:h="11906" w:orient="landscape"/>
      <w:pgMar w:top="1440" w:right="1440" w:bottom="1440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21"/>
    <w:rsid w:val="006A1F21"/>
    <w:rsid w:val="00A55120"/>
    <w:rsid w:val="00B8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C7C7"/>
  <w15:docId w15:val="{8F667F0D-B8C5-4306-9E48-2C432F1D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426</Characters>
  <Application>Microsoft Office Word</Application>
  <DocSecurity>0</DocSecurity>
  <Lines>3</Lines>
  <Paragraphs>1</Paragraphs>
  <ScaleCrop>false</ScaleCrop>
  <Company>Toscana Energia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5.6-Piano mensile degli interventi GIUGNO-2022_Medea Spa.xls  -  Modalità compatibilità</dc:title>
  <dc:subject/>
  <dc:creator>Alessandro Di Giuseppe</dc:creator>
  <cp:keywords/>
  <cp:lastModifiedBy>Signorini, Michela</cp:lastModifiedBy>
  <cp:revision>5</cp:revision>
  <dcterms:created xsi:type="dcterms:W3CDTF">2022-05-23T09:32:00Z</dcterms:created>
  <dcterms:modified xsi:type="dcterms:W3CDTF">2022-10-04T15:41:00Z</dcterms:modified>
</cp:coreProperties>
</file>